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1" w:rsidRDefault="000F6AE1" w:rsidP="00CA1125">
      <w:pPr>
        <w:jc w:val="both"/>
        <w:rPr>
          <w:sz w:val="24"/>
          <w:szCs w:val="24"/>
        </w:rPr>
      </w:pPr>
    </w:p>
    <w:p w:rsidR="000F6AE1" w:rsidRDefault="000F6AE1" w:rsidP="00CA1125">
      <w:pPr>
        <w:jc w:val="both"/>
        <w:rPr>
          <w:sz w:val="24"/>
          <w:szCs w:val="24"/>
        </w:rPr>
      </w:pPr>
    </w:p>
    <w:p w:rsidR="00EC714C" w:rsidRDefault="00EC714C" w:rsidP="00CA1125">
      <w:pPr>
        <w:jc w:val="both"/>
        <w:rPr>
          <w:sz w:val="24"/>
          <w:szCs w:val="24"/>
        </w:rPr>
      </w:pPr>
    </w:p>
    <w:p w:rsidR="00C64427" w:rsidRDefault="00C64427" w:rsidP="00CA1125">
      <w:pPr>
        <w:jc w:val="both"/>
        <w:rPr>
          <w:sz w:val="24"/>
          <w:szCs w:val="24"/>
        </w:rPr>
      </w:pPr>
    </w:p>
    <w:p w:rsidR="00FE4F1D" w:rsidRDefault="00FE4F1D" w:rsidP="00CA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Hoy, martes 12 de mayo de 2015, la plataforma Sumando </w:t>
      </w:r>
      <w:proofErr w:type="spellStart"/>
      <w:r>
        <w:rPr>
          <w:sz w:val="24"/>
          <w:szCs w:val="24"/>
        </w:rPr>
        <w:t>Hemen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 xml:space="preserve"> se ha acercado al Campus Universitario, para compartir sus propuestas con alumnos, profesorado y personal laboral de la UPV/EHU.</w:t>
      </w:r>
    </w:p>
    <w:p w:rsidR="00FE4F1D" w:rsidRDefault="00FE4F1D" w:rsidP="00CA1125">
      <w:pPr>
        <w:jc w:val="both"/>
        <w:rPr>
          <w:sz w:val="24"/>
          <w:szCs w:val="24"/>
        </w:rPr>
      </w:pPr>
    </w:p>
    <w:p w:rsidR="00FE4F1D" w:rsidRDefault="00FE4F1D" w:rsidP="00CA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Juan </w:t>
      </w:r>
      <w:proofErr w:type="spellStart"/>
      <w:r>
        <w:rPr>
          <w:sz w:val="24"/>
          <w:szCs w:val="24"/>
        </w:rPr>
        <w:t>Cerezuela</w:t>
      </w:r>
      <w:proofErr w:type="spellEnd"/>
      <w:r>
        <w:rPr>
          <w:sz w:val="24"/>
          <w:szCs w:val="24"/>
        </w:rPr>
        <w:t>, segundo en la lista de la agrupación,</w:t>
      </w:r>
      <w:r w:rsidR="007B60A6">
        <w:rPr>
          <w:sz w:val="24"/>
          <w:szCs w:val="24"/>
        </w:rPr>
        <w:t xml:space="preserve"> trabajador social y técnico en cooperación internacional, </w:t>
      </w:r>
      <w:r>
        <w:rPr>
          <w:sz w:val="24"/>
          <w:szCs w:val="24"/>
        </w:rPr>
        <w:t xml:space="preserve"> ha trasladado la importancia de la correc</w:t>
      </w:r>
      <w:r w:rsidR="007B60A6">
        <w:rPr>
          <w:sz w:val="24"/>
          <w:szCs w:val="24"/>
        </w:rPr>
        <w:t>ta gestión del área de Asuntos S</w:t>
      </w:r>
      <w:r>
        <w:rPr>
          <w:sz w:val="24"/>
          <w:szCs w:val="24"/>
        </w:rPr>
        <w:t xml:space="preserve">ociales del Ayuntamiento. “No es permisible </w:t>
      </w:r>
      <w:r w:rsidR="007B60A6">
        <w:rPr>
          <w:sz w:val="24"/>
          <w:szCs w:val="24"/>
        </w:rPr>
        <w:t>la privatización de los servicios sociales que estamos viviendo en Vitoria-Gasteiz”.</w:t>
      </w:r>
      <w:r w:rsidR="007B60A6" w:rsidRPr="007B60A6">
        <w:rPr>
          <w:sz w:val="24"/>
          <w:szCs w:val="24"/>
        </w:rPr>
        <w:t xml:space="preserve"> </w:t>
      </w:r>
      <w:r w:rsidR="007B60A6">
        <w:rPr>
          <w:sz w:val="24"/>
          <w:szCs w:val="24"/>
        </w:rPr>
        <w:t>“Hay que trabajar en políticas de inclusión e igualdad entre las personas y no de enfrentamiento social, como el creado artificialmente por el alcalde de Vitoria-Gasteiz”</w:t>
      </w:r>
    </w:p>
    <w:p w:rsidR="00DC5536" w:rsidRDefault="00FE4F1D" w:rsidP="00CA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“No hay que olvidar la cooperación”-ha añadido-“el compromiso del 0,7% del presupuesto </w:t>
      </w:r>
      <w:r w:rsidR="007B60A6">
        <w:rPr>
          <w:sz w:val="24"/>
          <w:szCs w:val="24"/>
        </w:rPr>
        <w:t>para este fin es básico y necesario”.</w:t>
      </w:r>
    </w:p>
    <w:p w:rsidR="00EC714C" w:rsidRDefault="00EC714C" w:rsidP="00CA1125">
      <w:pPr>
        <w:jc w:val="both"/>
        <w:rPr>
          <w:sz w:val="24"/>
          <w:szCs w:val="24"/>
        </w:rPr>
      </w:pPr>
    </w:p>
    <w:p w:rsidR="00AA610B" w:rsidRDefault="00DC5536" w:rsidP="00CA1125">
      <w:pPr>
        <w:jc w:val="both"/>
        <w:rPr>
          <w:sz w:val="24"/>
          <w:szCs w:val="24"/>
        </w:rPr>
      </w:pPr>
      <w:r>
        <w:rPr>
          <w:sz w:val="24"/>
          <w:szCs w:val="24"/>
        </w:rPr>
        <w:t>Esta tarde se podrá localizar a los miembros d</w:t>
      </w:r>
      <w:r w:rsidR="00FE4F1D">
        <w:rPr>
          <w:sz w:val="24"/>
          <w:szCs w:val="24"/>
        </w:rPr>
        <w:t xml:space="preserve">e esta plataforma en la Plaza del </w:t>
      </w:r>
      <w:proofErr w:type="spellStart"/>
      <w:r w:rsidR="00FE4F1D">
        <w:rPr>
          <w:sz w:val="24"/>
          <w:szCs w:val="24"/>
        </w:rPr>
        <w:t>Artium</w:t>
      </w:r>
      <w:proofErr w:type="spellEnd"/>
      <w:r>
        <w:rPr>
          <w:sz w:val="24"/>
          <w:szCs w:val="24"/>
        </w:rPr>
        <w:t>.</w:t>
      </w:r>
    </w:p>
    <w:p w:rsidR="00456915" w:rsidRPr="00C50695" w:rsidRDefault="00AA610B" w:rsidP="00FE4F1D">
      <w:pPr>
        <w:jc w:val="both"/>
      </w:pPr>
      <w:r>
        <w:rPr>
          <w:sz w:val="24"/>
          <w:szCs w:val="24"/>
        </w:rPr>
        <w:t>M</w:t>
      </w:r>
      <w:r w:rsidR="00CA1125">
        <w:rPr>
          <w:sz w:val="24"/>
          <w:szCs w:val="24"/>
        </w:rPr>
        <w:t xml:space="preserve">añana, </w:t>
      </w:r>
      <w:r w:rsidR="00FE4F1D">
        <w:rPr>
          <w:sz w:val="24"/>
          <w:szCs w:val="24"/>
        </w:rPr>
        <w:t>miércoles</w:t>
      </w:r>
      <w:r w:rsidR="00DC5536">
        <w:rPr>
          <w:sz w:val="24"/>
          <w:szCs w:val="24"/>
        </w:rPr>
        <w:t xml:space="preserve"> 12</w:t>
      </w:r>
      <w:r w:rsidR="00CA1125">
        <w:rPr>
          <w:sz w:val="24"/>
          <w:szCs w:val="24"/>
        </w:rPr>
        <w:t xml:space="preserve"> de</w:t>
      </w:r>
      <w:r w:rsidR="00FE4F1D">
        <w:rPr>
          <w:sz w:val="24"/>
          <w:szCs w:val="24"/>
        </w:rPr>
        <w:t xml:space="preserve"> Mayo recorrerán los barrios de </w:t>
      </w:r>
      <w:proofErr w:type="spellStart"/>
      <w:r w:rsidR="00FE4F1D">
        <w:rPr>
          <w:sz w:val="24"/>
          <w:szCs w:val="24"/>
        </w:rPr>
        <w:t>Lakuabizkarra</w:t>
      </w:r>
      <w:proofErr w:type="spellEnd"/>
      <w:r w:rsidR="00FE4F1D">
        <w:rPr>
          <w:sz w:val="24"/>
          <w:szCs w:val="24"/>
        </w:rPr>
        <w:t xml:space="preserve"> por la mañana y </w:t>
      </w:r>
      <w:proofErr w:type="spellStart"/>
      <w:r w:rsidR="00FE4F1D">
        <w:rPr>
          <w:sz w:val="24"/>
          <w:szCs w:val="24"/>
        </w:rPr>
        <w:t>Abetxuko</w:t>
      </w:r>
      <w:proofErr w:type="spellEnd"/>
      <w:r w:rsidR="00FE4F1D">
        <w:rPr>
          <w:sz w:val="24"/>
          <w:szCs w:val="24"/>
        </w:rPr>
        <w:t xml:space="preserve"> por la tarde.</w:t>
      </w:r>
    </w:p>
    <w:sectPr w:rsidR="00456915" w:rsidRPr="00C50695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87" w:rsidRDefault="00B20E87" w:rsidP="00747670">
      <w:pPr>
        <w:spacing w:after="0" w:line="240" w:lineRule="auto"/>
      </w:pPr>
      <w:r>
        <w:separator/>
      </w:r>
    </w:p>
  </w:endnote>
  <w:endnote w:type="continuationSeparator" w:id="0">
    <w:p w:rsidR="00B20E87" w:rsidRDefault="00B20E87" w:rsidP="0074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Pr="001E0006" w:rsidRDefault="00747670">
    <w:pPr>
      <w:pStyle w:val="Piedepgina"/>
      <w:rPr>
        <w:sz w:val="20"/>
      </w:rPr>
    </w:pPr>
    <w:r w:rsidRPr="001E0006">
      <w:rPr>
        <w:noProof/>
        <w:sz w:val="20"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3364611</wp:posOffset>
          </wp:positionH>
          <wp:positionV relativeFrom="paragraph">
            <wp:posOffset>-2510790</wp:posOffset>
          </wp:positionV>
          <wp:extent cx="3456432" cy="3566160"/>
          <wp:effectExtent l="19050" t="0" r="0" b="0"/>
          <wp:wrapNone/>
          <wp:docPr id="3" name="2 Imagen" descr="Logo si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 letras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32" cy="35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695" w:rsidRPr="001E0006">
      <w:rPr>
        <w:sz w:val="20"/>
      </w:rPr>
      <w:t>Contacto: prensa.hemengaude.sumando@gmail.com</w:t>
    </w:r>
  </w:p>
  <w:p w:rsidR="00C50695" w:rsidRPr="001E0006" w:rsidRDefault="00C50695">
    <w:pPr>
      <w:pStyle w:val="Piedepgina"/>
      <w:rPr>
        <w:sz w:val="20"/>
      </w:rPr>
    </w:pPr>
    <w:r w:rsidRPr="001E0006">
      <w:rPr>
        <w:sz w:val="20"/>
      </w:rPr>
      <w:t xml:space="preserve">                653594438 (Saioa)</w:t>
    </w:r>
  </w:p>
  <w:p w:rsidR="00747670" w:rsidRDefault="007476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87" w:rsidRDefault="00B20E87" w:rsidP="00747670">
      <w:pPr>
        <w:spacing w:after="0" w:line="240" w:lineRule="auto"/>
      </w:pPr>
      <w:r>
        <w:separator/>
      </w:r>
    </w:p>
  </w:footnote>
  <w:footnote w:type="continuationSeparator" w:id="0">
    <w:p w:rsidR="00B20E87" w:rsidRDefault="00B20E87" w:rsidP="0074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Default="00747670">
    <w:pPr>
      <w:pStyle w:val="Encabezado"/>
    </w:pPr>
    <w:r>
      <w:rPr>
        <w:noProof/>
        <w:lang w:eastAsia="es-ES_tradnl"/>
      </w:rPr>
      <w:drawing>
        <wp:inline distT="0" distB="0" distL="0" distR="0">
          <wp:extent cx="2585161" cy="1280725"/>
          <wp:effectExtent l="19050" t="0" r="5639" b="0"/>
          <wp:docPr id="2" name="1 Imagen" descr="LOGO.Sumando Hemen G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Sumando Hemen Gau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948" cy="128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70" w:rsidRDefault="007476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47670"/>
    <w:rsid w:val="000029B1"/>
    <w:rsid w:val="000148A2"/>
    <w:rsid w:val="00014AD6"/>
    <w:rsid w:val="00023927"/>
    <w:rsid w:val="00024E12"/>
    <w:rsid w:val="0009373D"/>
    <w:rsid w:val="000A32A9"/>
    <w:rsid w:val="000B4289"/>
    <w:rsid w:val="000C1DEB"/>
    <w:rsid w:val="000E7BC2"/>
    <w:rsid w:val="000F061A"/>
    <w:rsid w:val="000F56C0"/>
    <w:rsid w:val="000F6AE1"/>
    <w:rsid w:val="001609F3"/>
    <w:rsid w:val="00167259"/>
    <w:rsid w:val="00183720"/>
    <w:rsid w:val="001A303F"/>
    <w:rsid w:val="001A4843"/>
    <w:rsid w:val="001E0006"/>
    <w:rsid w:val="00284437"/>
    <w:rsid w:val="002A1BEB"/>
    <w:rsid w:val="002C707A"/>
    <w:rsid w:val="002E44CF"/>
    <w:rsid w:val="002F0350"/>
    <w:rsid w:val="002F3510"/>
    <w:rsid w:val="002F5392"/>
    <w:rsid w:val="00340E01"/>
    <w:rsid w:val="003661F6"/>
    <w:rsid w:val="00384BB9"/>
    <w:rsid w:val="003A148A"/>
    <w:rsid w:val="003B3EE8"/>
    <w:rsid w:val="003F5657"/>
    <w:rsid w:val="00402999"/>
    <w:rsid w:val="00452C70"/>
    <w:rsid w:val="00456915"/>
    <w:rsid w:val="004A1E88"/>
    <w:rsid w:val="004A2837"/>
    <w:rsid w:val="004C4669"/>
    <w:rsid w:val="004C76E1"/>
    <w:rsid w:val="0051154B"/>
    <w:rsid w:val="00523CFD"/>
    <w:rsid w:val="005274FA"/>
    <w:rsid w:val="00556E20"/>
    <w:rsid w:val="00565AAA"/>
    <w:rsid w:val="005A1EBE"/>
    <w:rsid w:val="005B148C"/>
    <w:rsid w:val="005D0D7E"/>
    <w:rsid w:val="005F5E65"/>
    <w:rsid w:val="006159E7"/>
    <w:rsid w:val="00671FE1"/>
    <w:rsid w:val="006740AB"/>
    <w:rsid w:val="006A75E0"/>
    <w:rsid w:val="006B0933"/>
    <w:rsid w:val="006B1A5B"/>
    <w:rsid w:val="006B4D6E"/>
    <w:rsid w:val="00714F62"/>
    <w:rsid w:val="00747670"/>
    <w:rsid w:val="00765EFE"/>
    <w:rsid w:val="007B60A6"/>
    <w:rsid w:val="007E0971"/>
    <w:rsid w:val="00804BD7"/>
    <w:rsid w:val="00812979"/>
    <w:rsid w:val="008166BA"/>
    <w:rsid w:val="00841D08"/>
    <w:rsid w:val="00863A6D"/>
    <w:rsid w:val="008A588A"/>
    <w:rsid w:val="008B04FC"/>
    <w:rsid w:val="008E730D"/>
    <w:rsid w:val="009657B0"/>
    <w:rsid w:val="0097109A"/>
    <w:rsid w:val="00A0208F"/>
    <w:rsid w:val="00A25754"/>
    <w:rsid w:val="00A46608"/>
    <w:rsid w:val="00A469B5"/>
    <w:rsid w:val="00A64320"/>
    <w:rsid w:val="00A95997"/>
    <w:rsid w:val="00AA610B"/>
    <w:rsid w:val="00AC44A5"/>
    <w:rsid w:val="00B1743C"/>
    <w:rsid w:val="00B20E87"/>
    <w:rsid w:val="00B76007"/>
    <w:rsid w:val="00BC22AD"/>
    <w:rsid w:val="00C073AC"/>
    <w:rsid w:val="00C50695"/>
    <w:rsid w:val="00C64427"/>
    <w:rsid w:val="00C7603D"/>
    <w:rsid w:val="00CA1125"/>
    <w:rsid w:val="00CE1862"/>
    <w:rsid w:val="00D42B4C"/>
    <w:rsid w:val="00DB511D"/>
    <w:rsid w:val="00DC5536"/>
    <w:rsid w:val="00DD1EC3"/>
    <w:rsid w:val="00E95EC4"/>
    <w:rsid w:val="00EA4D63"/>
    <w:rsid w:val="00EB691E"/>
    <w:rsid w:val="00EB79CE"/>
    <w:rsid w:val="00EC714C"/>
    <w:rsid w:val="00ED125C"/>
    <w:rsid w:val="00EE6E9B"/>
    <w:rsid w:val="00F17D11"/>
    <w:rsid w:val="00F6218E"/>
    <w:rsid w:val="00F65D6D"/>
    <w:rsid w:val="00F8323B"/>
    <w:rsid w:val="00FD5093"/>
    <w:rsid w:val="00FE4F1D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16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670"/>
  </w:style>
  <w:style w:type="paragraph" w:styleId="Piedepgina">
    <w:name w:val="footer"/>
    <w:basedOn w:val="Normal"/>
    <w:link w:val="Piedepgina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70"/>
  </w:style>
  <w:style w:type="paragraph" w:styleId="Textodeglobo">
    <w:name w:val="Balloon Text"/>
    <w:basedOn w:val="Normal"/>
    <w:link w:val="TextodegloboCar"/>
    <w:uiPriority w:val="99"/>
    <w:semiHidden/>
    <w:unhideWhenUsed/>
    <w:rsid w:val="0074767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70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C5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2FA8F-1E4C-457F-9D27-32917A5E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2</cp:revision>
  <dcterms:created xsi:type="dcterms:W3CDTF">2015-05-11T20:08:00Z</dcterms:created>
  <dcterms:modified xsi:type="dcterms:W3CDTF">2015-05-11T20:08:00Z</dcterms:modified>
</cp:coreProperties>
</file>